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" w:right="-850" w:hanging="15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14300" distT="114300" distL="114300" distR="114300">
            <wp:extent cx="2950913" cy="528522"/>
            <wp:effectExtent b="0" l="0" r="0" t="0"/>
            <wp:docPr descr="parte 1.jpg" id="1" name="image5.jpg"/>
            <a:graphic>
              <a:graphicData uri="http://schemas.openxmlformats.org/drawingml/2006/picture">
                <pic:pic>
                  <pic:nvPicPr>
                    <pic:cNvPr descr="parte 1.jpg" id="0" name="image5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50913" cy="52852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14300" distT="114300" distL="114300" distR="114300">
            <wp:extent cx="2030663" cy="504065"/>
            <wp:effectExtent b="0" l="0" r="0" t="0"/>
            <wp:docPr descr="parte 2.jpg" id="3" name="image7.jpg"/>
            <a:graphic>
              <a:graphicData uri="http://schemas.openxmlformats.org/drawingml/2006/picture">
                <pic:pic>
                  <pic:nvPicPr>
                    <pic:cNvPr descr="parte 2.jpg" id="0" name="image7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30663" cy="5040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tbl>
      <w:tblPr>
        <w:tblStyle w:val="Table2"/>
        <w:tblW w:w="10206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103"/>
        <w:gridCol w:w="5103"/>
        <w:tblGridChange w:id="0">
          <w:tblGrid>
            <w:gridCol w:w="5103"/>
            <w:gridCol w:w="5103"/>
          </w:tblGrid>
        </w:tblGridChange>
      </w:tblGrid>
      <w:tr>
        <w:trPr>
          <w:trHeight w:val="760" w:hRule="atLeast"/>
        </w:trPr>
        <w:tc>
          <w:tcPr>
            <w:gridSpan w:val="2"/>
            <w:shd w:fill="cc00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666666"/>
                <w:sz w:val="16"/>
                <w:szCs w:val="16"/>
                <w:u w:val="none"/>
                <w:shd w:fill="auto" w:val="clear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3f3f3"/>
                <w:sz w:val="48"/>
                <w:szCs w:val="48"/>
                <w:u w:val="none"/>
                <w:shd w:fill="auto" w:val="clear"/>
                <w:vertAlign w:val="baseline"/>
                <w:rtl w:val="0"/>
              </w:rPr>
              <w:t xml:space="preserve">Matemáticas en el barrio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380" w:hRule="atLeast"/>
        </w:trPr>
        <w:tc>
          <w:tcPr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c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Grupo de trabajo: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cc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18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c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Autor: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Jesús Medel 1ºA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Roberto Mansilla 1ºB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Carlos Cañada 1ºD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Pedro Mejías 1ºE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Miguel Rodríguez 1ºF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Ainhoa Parrondo 1ºG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Plaza Luca de Tena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Madrid.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66666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gridSpan w:val="2"/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c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Objetivo: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Medir áreas libres en la ciudad utilizando los teoremas aprendidos en el tema de trigonometría. Así como sacar conclusiones de los resultados obtenidos</w:t>
            </w:r>
          </w:p>
        </w:tc>
      </w:tr>
      <w:tr>
        <w:trPr>
          <w:trHeight w:val="524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66666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66666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666666"/>
                <w:sz w:val="20"/>
                <w:szCs w:val="20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1748056" cy="1805324"/>
                  <wp:effectExtent b="0" l="0" r="0" t="0"/>
                  <wp:docPr id="2" name="image6.png"/>
                  <a:graphic>
                    <a:graphicData uri="http://schemas.openxmlformats.org/drawingml/2006/picture">
                      <pic:pic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8"/>
                          <a:srcRect b="0" l="4484" r="0" t="181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8056" cy="180532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66666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66666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66666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66666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66666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666666"/>
                <w:sz w:val="20"/>
                <w:szCs w:val="20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1879068" cy="2033130"/>
                  <wp:effectExtent b="0" l="0" r="0" t="0"/>
                  <wp:docPr id="4" name="image8.png"/>
                  <a:graphic>
                    <a:graphicData uri="http://schemas.openxmlformats.org/drawingml/2006/picture">
                      <pic:pic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9068" cy="203313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66666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66666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66666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66666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66666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666666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trHeight w:val="228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66666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1"/>
              <w:tblW w:w="7685.0" w:type="dxa"/>
              <w:jc w:val="center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1534"/>
              <w:gridCol w:w="1559"/>
              <w:gridCol w:w="1206"/>
              <w:gridCol w:w="1204"/>
              <w:gridCol w:w="2182"/>
              <w:tblGridChange w:id="0">
                <w:tblGrid>
                  <w:gridCol w:w="1534"/>
                  <w:gridCol w:w="1559"/>
                  <w:gridCol w:w="1206"/>
                  <w:gridCol w:w="1204"/>
                  <w:gridCol w:w="2182"/>
                </w:tblGrid>
              </w:tblGridChange>
            </w:tblGrid>
            <w:tr>
              <w:trPr>
                <w:trHeight w:val="440" w:hRule="atLeast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center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center"/>
                    <w:rPr>
                      <w:rFonts w:ascii="Arial" w:cs="Arial" w:eastAsia="Arial" w:hAnsi="Arial"/>
                      <w:b w:val="1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TRIÁNGULO 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center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center"/>
                    <w:rPr>
                      <w:rFonts w:ascii="Arial" w:cs="Arial" w:eastAsia="Arial" w:hAnsi="Arial"/>
                      <w:b w:val="1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LADOS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center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center"/>
                    <w:rPr>
                      <w:rFonts w:ascii="Arial" w:cs="Arial" w:eastAsia="Arial" w:hAnsi="Arial"/>
                      <w:b w:val="1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BASE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center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center"/>
                    <w:rPr>
                      <w:rFonts w:ascii="Arial" w:cs="Arial" w:eastAsia="Arial" w:hAnsi="Arial"/>
                      <w:b w:val="1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ALTURA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center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center"/>
                    <w:rPr>
                      <w:rFonts w:ascii="Arial" w:cs="Arial" w:eastAsia="Arial" w:hAnsi="Arial"/>
                      <w:b w:val="1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ÁREA</w:t>
                  </w:r>
                </w:p>
              </w:tc>
            </w:tr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ACB</w:t>
                  </w:r>
                </w:p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AB = 97m</w:t>
                  </w:r>
                </w:p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BC=53m</w:t>
                  </w:r>
                </w:p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AC=105m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center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AC= 105m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center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Hb= 48,6m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center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2553,6 m²</w:t>
                  </w:r>
                </w:p>
              </w:tc>
            </w:tr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ACD</w:t>
                  </w:r>
                </w:p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AD= 47 m</w:t>
                  </w:r>
                </w:p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AC= 105m</w:t>
                  </w:r>
                </w:p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DC= 97m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center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AC= 105 m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center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Hd= 43,3 m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center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2273,25 m²</w:t>
                  </w:r>
                </w:p>
              </w:tc>
            </w:tr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DGE</w:t>
                  </w:r>
                </w:p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DE= 39m</w:t>
                  </w:r>
                </w:p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DG= 50m</w:t>
                  </w:r>
                </w:p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EG=58 m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center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EG= 58m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center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Hd= 47,7 m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center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1383,3 m²</w:t>
                  </w:r>
                </w:p>
              </w:tc>
            </w:tr>
            <w:tr>
              <w:trPr>
                <w:trHeight w:val="860" w:hRule="atLeast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EFG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EG= 58 m</w:t>
                  </w:r>
                </w:p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EF=42 m</w:t>
                  </w:r>
                </w:p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GF= 47m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center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EF= 42m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center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Hg= 42m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center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975,03  m²</w:t>
                  </w:r>
                </w:p>
              </w:tc>
            </w:tr>
            <w:tr>
              <w:trPr>
                <w:trHeight w:val="860" w:hRule="atLeast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HGC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GC= 47 m</w:t>
                  </w:r>
                </w:p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CH= 53 m</w:t>
                  </w:r>
                </w:p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GH= 72 m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center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GH=  72 m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center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Hc= 31,6 m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center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1137,6 m²</w:t>
                  </w:r>
                </w:p>
              </w:tc>
            </w:tr>
            <w:tr>
              <w:trPr>
                <w:trHeight w:val="860" w:hRule="atLeast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IGH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GI= 53 m</w:t>
                  </w:r>
                </w:p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GH= 72m</w:t>
                  </w:r>
                </w:p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IH= 58m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center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GH= 72m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center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Hi= 42,1m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center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1515,6 m²</w:t>
                  </w:r>
                </w:p>
              </w:tc>
            </w:tr>
            <w:tr>
              <w:trPr>
                <w:trHeight w:val="400" w:hRule="atLeast"/>
              </w:trPr>
              <w:tc>
                <w:tcPr>
                  <w:gridSpan w:val="4"/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center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center"/>
                    <w:rPr>
                      <w:rFonts w:ascii="Arial" w:cs="Arial" w:eastAsia="Arial" w:hAnsi="Arial"/>
                      <w:b w:val="1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RESULTADO ÁREA TOTAL DEL RECINTO ESTUDIADO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center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center"/>
                    <w:rPr>
                      <w:rFonts w:ascii="Arial" w:cs="Arial" w:eastAsia="Arial" w:hAnsi="Arial"/>
                      <w:b w:val="1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9838,38 </w:t>
                  </w: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666666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m²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66666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gridSpan w:val="2"/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c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Conclusión: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666666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66666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666666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Una vez que hemos finalizado estos cálculos vemos cómo podemos aplicar las matemáticas a nuestra vida real. Sabiendo los lados de los triángulos y con ayuda del teorema del coseno, hemos conseguido hallar los ángulos. Trazando una línea perpendicular, obtenemos un ángulo rectángulo y así (con el ángulo y su hipotenusa), hemos podido calcular la altura de dicho triángulo.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66666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666666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Esta actividad me ha parecido muy práctica, fluida y divertida de realizar porque me ha hecho ver cómo me pueden servir en un futuro las mates.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66666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66666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10" w:type="default"/>
      <w:pgSz w:h="16838" w:w="11906"/>
      <w:pgMar w:bottom="850" w:top="566" w:left="850" w:right="850" w:header="36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contextualSpacing w:val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s-ES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0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36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2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image" Target="media/image8.png"/><Relationship Id="rId5" Type="http://schemas.openxmlformats.org/officeDocument/2006/relationships/styles" Target="styles.xml"/><Relationship Id="rId6" Type="http://schemas.openxmlformats.org/officeDocument/2006/relationships/image" Target="media/image5.jpg"/><Relationship Id="rId7" Type="http://schemas.openxmlformats.org/officeDocument/2006/relationships/image" Target="media/image7.jpg"/><Relationship Id="rId8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